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D70" w:rsidRPr="00937ED0" w:rsidRDefault="00AE7D70" w:rsidP="00AE7D7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Объявление о проведении тендера </w:t>
      </w:r>
    </w:p>
    <w:p w:rsidR="00AE7D70" w:rsidRPr="00937ED0" w:rsidRDefault="00AE7D70" w:rsidP="00AE7D7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E7D70" w:rsidRPr="00937ED0" w:rsidRDefault="00AE7D70" w:rsidP="00AE7D70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Организатор и Заказчик:</w:t>
      </w:r>
    </w:p>
    <w:p w:rsidR="00AE7D70" w:rsidRPr="00937ED0" w:rsidRDefault="00AE7D70" w:rsidP="00AE7D70">
      <w:p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b/>
          <w:color w:val="000000" w:themeColor="text1"/>
          <w:sz w:val="24"/>
          <w:szCs w:val="24"/>
        </w:rPr>
        <w:t>ГКП «Городской перинатальный центр» на ПХВ Управления здравоохранения города Алматы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>Номер объявления - №</w:t>
      </w:r>
      <w:r>
        <w:rPr>
          <w:rFonts w:ascii="Arial" w:hAnsi="Arial" w:cs="Arial"/>
          <w:sz w:val="24"/>
          <w:szCs w:val="24"/>
        </w:rPr>
        <w:t>2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время размещения объявления - 09:00 времени Астаны, </w:t>
      </w:r>
      <w:r>
        <w:rPr>
          <w:rFonts w:ascii="Arial" w:hAnsi="Arial" w:cs="Arial"/>
          <w:sz w:val="24"/>
          <w:szCs w:val="24"/>
        </w:rPr>
        <w:t>10</w:t>
      </w:r>
      <w:r w:rsidRPr="00937ED0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2</w:t>
      </w:r>
      <w:r w:rsidRPr="00937ED0">
        <w:rPr>
          <w:rFonts w:ascii="Arial" w:hAnsi="Arial" w:cs="Arial"/>
          <w:sz w:val="24"/>
          <w:szCs w:val="24"/>
        </w:rPr>
        <w:t>.202</w:t>
      </w:r>
      <w:r>
        <w:rPr>
          <w:rFonts w:ascii="Arial" w:hAnsi="Arial" w:cs="Arial"/>
          <w:sz w:val="24"/>
          <w:szCs w:val="24"/>
        </w:rPr>
        <w:t>3</w:t>
      </w:r>
      <w:r w:rsidRPr="00937ED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37ED0">
        <w:rPr>
          <w:rFonts w:ascii="Arial" w:hAnsi="Arial" w:cs="Arial"/>
          <w:sz w:val="24"/>
          <w:szCs w:val="24"/>
        </w:rPr>
        <w:t>года  Государственное</w:t>
      </w:r>
      <w:proofErr w:type="gramEnd"/>
      <w:r w:rsidRPr="00937ED0">
        <w:rPr>
          <w:rFonts w:ascii="Arial" w:hAnsi="Arial" w:cs="Arial"/>
          <w:sz w:val="24"/>
          <w:szCs w:val="24"/>
        </w:rPr>
        <w:t xml:space="preserve">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  <w:proofErr w:type="spellStart"/>
      <w:r w:rsidRPr="00937ED0">
        <w:rPr>
          <w:rFonts w:ascii="Arial" w:hAnsi="Arial" w:cs="Arial"/>
          <w:sz w:val="24"/>
          <w:szCs w:val="24"/>
        </w:rPr>
        <w:t>г.Алматы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7ED0">
        <w:rPr>
          <w:rFonts w:ascii="Arial" w:hAnsi="Arial" w:cs="Arial"/>
          <w:sz w:val="24"/>
          <w:szCs w:val="24"/>
        </w:rPr>
        <w:t>Жубанова</w:t>
      </w:r>
      <w:proofErr w:type="spellEnd"/>
      <w:r w:rsidRPr="00937ED0">
        <w:rPr>
          <w:rFonts w:ascii="Arial" w:hAnsi="Arial" w:cs="Arial"/>
          <w:sz w:val="24"/>
          <w:szCs w:val="24"/>
        </w:rPr>
        <w:t xml:space="preserve">, 11 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БИН 990340002625 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БИК HSBKKZKX 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ИИК KZ296010131000182657 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  <w:r w:rsidRPr="00937ED0">
        <w:rPr>
          <w:rFonts w:ascii="Arial" w:hAnsi="Arial" w:cs="Arial"/>
          <w:sz w:val="24"/>
          <w:szCs w:val="24"/>
        </w:rPr>
        <w:t xml:space="preserve">АО «Народный Банк Казахстана» 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</w:p>
    <w:p w:rsidR="00AE7D70" w:rsidRDefault="00AE7D70" w:rsidP="00AE7D70">
      <w:pPr>
        <w:spacing w:after="0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 xml:space="preserve">Наименование и номер лота – </w:t>
      </w:r>
    </w:p>
    <w:p w:rsidR="00AE7D70" w:rsidRDefault="00AE7D70" w:rsidP="00AE7D70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298" w:type="dxa"/>
        <w:tblInd w:w="-5" w:type="dxa"/>
        <w:tblLook w:val="04A0" w:firstRow="1" w:lastRow="0" w:firstColumn="1" w:lastColumn="0" w:noHBand="0" w:noVBand="1"/>
      </w:tblPr>
      <w:tblGrid>
        <w:gridCol w:w="416"/>
        <w:gridCol w:w="1819"/>
        <w:gridCol w:w="2998"/>
        <w:gridCol w:w="1111"/>
        <w:gridCol w:w="1157"/>
        <w:gridCol w:w="1288"/>
        <w:gridCol w:w="1509"/>
      </w:tblGrid>
      <w:tr w:rsidR="00AE7D70" w:rsidRPr="00203E8D" w:rsidTr="00142345">
        <w:trPr>
          <w:trHeight w:val="45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Техническая спецификация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 измерения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AE7D70" w:rsidRPr="00203E8D" w:rsidTr="00142345">
        <w:trPr>
          <w:trHeight w:val="28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Эмульсия для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300мл. Педиатрический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трехкамерный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контейнер, содержащий жиры, аминокислоты, электролиты и глюкозу для парентерального питания недоношенных новорожденных детей</w:t>
            </w:r>
          </w:p>
        </w:tc>
        <w:tc>
          <w:tcPr>
            <w:tcW w:w="2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"Педиатрический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трехкамерный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контейнер, содержащий жиры, аминокислоты, электролиты и глюкозу для парентерального питания недоношенных новорожденных детей, когда пероральное или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энтеральное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питание невозможно, недостаточно или противопоказано. Эмульсия для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300мл. Состав разработан в соответствии с требованиями современных клинических руководств по парентеральному питанию. 12,5% липидная эмульсия (60 мл) состоит на 80% из оливкового и на 20% соевого масел. 5,9% раствор с электролитами (160 мл) содержит 20 аминокислот. 50% раствор глюкозы (80 мл). Три составные части помещены в три изолированные секции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трехкамерного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многослойного пластикового (без ПХВ) контейнера, совместимого с липидами. Препарат готов для немедленного применения "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контейнер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37 545,80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11 639 198,00</w:t>
            </w:r>
          </w:p>
        </w:tc>
      </w:tr>
      <w:tr w:rsidR="00AE7D70" w:rsidRPr="00203E8D" w:rsidTr="00142345">
        <w:trPr>
          <w:trHeight w:val="108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Аминокислотный раствор для парентерального питания для новорожденных 10%-100,0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7 410,00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7 410 000,00</w:t>
            </w:r>
          </w:p>
        </w:tc>
      </w:tr>
      <w:tr w:rsidR="00AE7D70" w:rsidRPr="00203E8D" w:rsidTr="00142345">
        <w:trPr>
          <w:trHeight w:val="409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Стерелизующий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реагент для низкотемпературного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стерелизатора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HMA 55 130 мл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"Средство для стерилизации 130 мл Пероксид водорода H2O2, находящийся во флаконе, используется в системе плазменной стерилизации медицинского оборудования широкого спектра линейки HMА для плазменного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стерелизатора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производства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Human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Meditek</w:t>
            </w:r>
            <w:proofErr w:type="spellEnd"/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(Южная Корея). - Диаметр: не более 8 см - Высота: не более 12,1 см - Флакон емкостью не менее 130 мл содержащий пероксид водорода H2O2. - Флаконы с черной пластиковой крышкой. - Материал флакона пластик - Защитный колпак с нижней стороны флакона с </w:t>
            </w: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высотой – не более 3,4 см, диаметром – не более 2 см. - ID номер флакона для плазменного стерилизатора серии HMA - Концентрация составляет не более 50%. - Срок годности составляет не менее 18 месяцев (при 2-8 градусов), не более 10 месяцев (при комнатной температуре), в аппарате не более 45 дней. "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флакон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186 296,00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8 755 912,00</w:t>
            </w:r>
          </w:p>
        </w:tc>
      </w:tr>
      <w:tr w:rsidR="00AE7D70" w:rsidRPr="00203E8D" w:rsidTr="00142345">
        <w:trPr>
          <w:trHeight w:val="9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46702B" w:rsidRDefault="00AE7D70" w:rsidP="001423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Кофеин цитрат 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E35D7F" w:rsidRDefault="00AE7D70" w:rsidP="0014234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раствор для инъекций 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60 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мг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>/3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 (20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мг/мл)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флакон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4 366,00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10 041 800,00</w:t>
            </w:r>
          </w:p>
        </w:tc>
      </w:tr>
      <w:tr w:rsidR="00AE7D70" w:rsidRPr="00203E8D" w:rsidTr="00142345">
        <w:trPr>
          <w:trHeight w:val="300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 ВСЕГО: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D70" w:rsidRPr="00203E8D" w:rsidRDefault="00AE7D70" w:rsidP="001423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03E8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37 846 910,00</w:t>
            </w:r>
          </w:p>
        </w:tc>
      </w:tr>
    </w:tbl>
    <w:p w:rsidR="00AE7D70" w:rsidRDefault="00AE7D70" w:rsidP="00AE7D70">
      <w:pPr>
        <w:spacing w:after="0"/>
        <w:rPr>
          <w:rFonts w:ascii="Arial" w:hAnsi="Arial" w:cs="Arial"/>
          <w:b/>
          <w:sz w:val="24"/>
          <w:szCs w:val="24"/>
        </w:rPr>
      </w:pPr>
    </w:p>
    <w:p w:rsidR="00AE7D70" w:rsidRPr="00D45D19" w:rsidRDefault="00AE7D70" w:rsidP="00AE7D70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>Наименование лекарственного средства и (или) медицинского изделия, его характеристика с приложением технической спецификации, единица измерения, количество, выделенная цена и общая сумма (</w:t>
      </w:r>
      <w:proofErr w:type="spellStart"/>
      <w:proofErr w:type="gramStart"/>
      <w:r w:rsidRPr="00D45D19">
        <w:rPr>
          <w:rFonts w:ascii="Arial" w:hAnsi="Arial" w:cs="Arial"/>
          <w:sz w:val="24"/>
          <w:szCs w:val="24"/>
        </w:rPr>
        <w:t>см.тендерную</w:t>
      </w:r>
      <w:proofErr w:type="spellEnd"/>
      <w:proofErr w:type="gramEnd"/>
      <w:r w:rsidRPr="00D45D19">
        <w:rPr>
          <w:rFonts w:ascii="Arial" w:hAnsi="Arial" w:cs="Arial"/>
          <w:sz w:val="24"/>
          <w:szCs w:val="24"/>
        </w:rPr>
        <w:t xml:space="preserve"> документацию/приложение техническая спецификация)  </w:t>
      </w:r>
    </w:p>
    <w:p w:rsidR="00AE7D70" w:rsidRPr="00D45D19" w:rsidRDefault="00AE7D70" w:rsidP="00AE7D70">
      <w:pPr>
        <w:spacing w:after="0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Место поставки</w:t>
      </w:r>
      <w:r w:rsidRPr="00D45D19">
        <w:rPr>
          <w:rFonts w:ascii="Arial" w:hAnsi="Arial" w:cs="Arial"/>
          <w:sz w:val="24"/>
          <w:szCs w:val="24"/>
        </w:rPr>
        <w:t xml:space="preserve"> -</w:t>
      </w:r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DDP 2020, город Алматы,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Ауэзовский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район, ул. </w:t>
      </w:r>
      <w:proofErr w:type="spellStart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Жубанова</w:t>
      </w:r>
      <w:proofErr w:type="spellEnd"/>
      <w:r w:rsidRPr="00D45D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11</w:t>
      </w:r>
      <w:r w:rsidRPr="00D45D19">
        <w:rPr>
          <w:rFonts w:ascii="Arial" w:hAnsi="Arial" w:cs="Arial"/>
          <w:sz w:val="24"/>
          <w:szCs w:val="24"/>
        </w:rPr>
        <w:t xml:space="preserve"> </w:t>
      </w:r>
    </w:p>
    <w:p w:rsidR="00AE7D70" w:rsidRPr="00D45D19" w:rsidRDefault="00AE7D70" w:rsidP="00AE7D70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45D19">
        <w:rPr>
          <w:rFonts w:ascii="Arial" w:hAnsi="Arial" w:cs="Arial"/>
          <w:b/>
          <w:sz w:val="24"/>
          <w:szCs w:val="24"/>
        </w:rPr>
        <w:t>Сроки поставки</w:t>
      </w:r>
      <w:r w:rsidRPr="00D45D19">
        <w:rPr>
          <w:rFonts w:ascii="Arial" w:hAnsi="Arial" w:cs="Arial"/>
          <w:sz w:val="24"/>
          <w:szCs w:val="24"/>
        </w:rPr>
        <w:t xml:space="preserve"> - </w:t>
      </w:r>
      <w:r w:rsidRPr="00E70FE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заявке заказчика, в течении 2023 года (не более 5 дней после получения заявки)</w:t>
      </w:r>
    </w:p>
    <w:p w:rsidR="00AE7D70" w:rsidRPr="00D45D19" w:rsidRDefault="00AE7D70" w:rsidP="00AE7D70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Время начала и окончания приема заявок с обратным отсчетом оставшегося времени </w:t>
      </w:r>
      <w:r>
        <w:rPr>
          <w:rFonts w:ascii="Arial" w:hAnsi="Arial" w:cs="Arial"/>
          <w:sz w:val="24"/>
          <w:szCs w:val="24"/>
        </w:rPr>
        <w:t xml:space="preserve">- с 10:00 по времени </w:t>
      </w:r>
      <w:proofErr w:type="gramStart"/>
      <w:r>
        <w:rPr>
          <w:rFonts w:ascii="Arial" w:hAnsi="Arial" w:cs="Arial"/>
          <w:sz w:val="24"/>
          <w:szCs w:val="24"/>
        </w:rPr>
        <w:t>Астаны  10</w:t>
      </w:r>
      <w:r w:rsidRPr="00D45D19">
        <w:rPr>
          <w:rFonts w:ascii="Arial" w:hAnsi="Arial" w:cs="Arial"/>
          <w:sz w:val="24"/>
          <w:szCs w:val="24"/>
        </w:rPr>
        <w:t>.02.2023</w:t>
      </w:r>
      <w:proofErr w:type="gramEnd"/>
      <w:r w:rsidRPr="00D45D19">
        <w:rPr>
          <w:rFonts w:ascii="Arial" w:hAnsi="Arial" w:cs="Arial"/>
          <w:sz w:val="24"/>
          <w:szCs w:val="24"/>
        </w:rPr>
        <w:t xml:space="preserve"> по 10:00 по времени Астаны  </w:t>
      </w:r>
      <w:r w:rsidRPr="002F6D36">
        <w:rPr>
          <w:rFonts w:ascii="Arial" w:hAnsi="Arial" w:cs="Arial"/>
          <w:sz w:val="24"/>
          <w:szCs w:val="24"/>
        </w:rPr>
        <w:t>02</w:t>
      </w:r>
      <w:r w:rsidRPr="00D45D19">
        <w:rPr>
          <w:rFonts w:ascii="Arial" w:hAnsi="Arial" w:cs="Arial"/>
          <w:sz w:val="24"/>
          <w:szCs w:val="24"/>
        </w:rPr>
        <w:t>.0</w:t>
      </w:r>
      <w:r w:rsidRPr="002F6D36">
        <w:rPr>
          <w:rFonts w:ascii="Arial" w:hAnsi="Arial" w:cs="Arial"/>
          <w:sz w:val="24"/>
          <w:szCs w:val="24"/>
        </w:rPr>
        <w:t>3</w:t>
      </w:r>
      <w:r w:rsidRPr="00D45D19">
        <w:rPr>
          <w:rFonts w:ascii="Arial" w:hAnsi="Arial" w:cs="Arial"/>
          <w:sz w:val="24"/>
          <w:szCs w:val="24"/>
        </w:rPr>
        <w:t>.2023 гг.</w:t>
      </w:r>
    </w:p>
    <w:p w:rsidR="00AE7D70" w:rsidRPr="00D45D19" w:rsidRDefault="00AE7D70" w:rsidP="00AE7D70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5D19">
        <w:rPr>
          <w:rFonts w:ascii="Arial" w:hAnsi="Arial" w:cs="Arial"/>
          <w:sz w:val="24"/>
          <w:szCs w:val="24"/>
        </w:rPr>
        <w:t xml:space="preserve">Дата вскрытия тендерных заявок: </w:t>
      </w:r>
      <w:r w:rsidRPr="002F6D36">
        <w:rPr>
          <w:rFonts w:ascii="Arial" w:hAnsi="Arial" w:cs="Arial"/>
          <w:sz w:val="24"/>
          <w:szCs w:val="24"/>
        </w:rPr>
        <w:t>02</w:t>
      </w:r>
      <w:r w:rsidRPr="00D45D19">
        <w:rPr>
          <w:rFonts w:ascii="Arial" w:hAnsi="Arial" w:cs="Arial"/>
          <w:sz w:val="24"/>
          <w:szCs w:val="24"/>
        </w:rPr>
        <w:t>.0</w:t>
      </w:r>
      <w:r w:rsidRPr="002F6D36">
        <w:rPr>
          <w:rFonts w:ascii="Arial" w:hAnsi="Arial" w:cs="Arial"/>
          <w:sz w:val="24"/>
          <w:szCs w:val="24"/>
        </w:rPr>
        <w:t>3</w:t>
      </w:r>
      <w:r w:rsidRPr="00D45D19">
        <w:rPr>
          <w:rFonts w:ascii="Arial" w:hAnsi="Arial" w:cs="Arial"/>
          <w:sz w:val="24"/>
          <w:szCs w:val="24"/>
        </w:rPr>
        <w:t>.2023 гг. в 1</w:t>
      </w:r>
      <w:r>
        <w:rPr>
          <w:rFonts w:ascii="Arial" w:hAnsi="Arial" w:cs="Arial"/>
          <w:sz w:val="24"/>
          <w:szCs w:val="24"/>
        </w:rPr>
        <w:t>1</w:t>
      </w:r>
      <w:r w:rsidRPr="00D45D19">
        <w:rPr>
          <w:rFonts w:ascii="Arial" w:hAnsi="Arial" w:cs="Arial"/>
          <w:sz w:val="24"/>
          <w:szCs w:val="24"/>
        </w:rPr>
        <w:t>:00 по времени Астаны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</w:p>
    <w:p w:rsidR="00AE7D70" w:rsidRPr="00937ED0" w:rsidRDefault="00AE7D70" w:rsidP="00AE7D70">
      <w:pPr>
        <w:spacing w:after="0"/>
        <w:ind w:left="284" w:hanging="284"/>
        <w:rPr>
          <w:rFonts w:ascii="Arial" w:hAnsi="Arial" w:cs="Arial"/>
          <w:b/>
          <w:sz w:val="24"/>
          <w:szCs w:val="24"/>
        </w:rPr>
      </w:pPr>
      <w:r w:rsidRPr="00937ED0">
        <w:rPr>
          <w:rFonts w:ascii="Arial" w:hAnsi="Arial" w:cs="Arial"/>
          <w:b/>
          <w:sz w:val="24"/>
          <w:szCs w:val="24"/>
        </w:rPr>
        <w:t>Фамилии, имена, отчества (при их наличии) и должности членов комиссии;</w:t>
      </w:r>
    </w:p>
    <w:p w:rsidR="00AE7D70" w:rsidRPr="00937ED0" w:rsidRDefault="00AE7D70" w:rsidP="00AE7D70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Председатель тендерной комиссии: -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Ербулатова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С.Т.  –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организации и планированию акушерско-гинекологической помощи</w:t>
      </w:r>
    </w:p>
    <w:p w:rsidR="00AE7D70" w:rsidRPr="00937ED0" w:rsidRDefault="00AE7D70" w:rsidP="00AE7D70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Заместитель председателя тендерной комиссии - Исаева Ж.Т.-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D45D19">
        <w:rPr>
          <w:rFonts w:ascii="Arial" w:hAnsi="Arial" w:cs="Arial"/>
          <w:color w:val="000000" w:themeColor="text1"/>
          <w:sz w:val="24"/>
          <w:szCs w:val="24"/>
        </w:rPr>
        <w:t>заместитель директора по контролю качества медицинской помощи</w:t>
      </w:r>
    </w:p>
    <w:p w:rsidR="00AE7D70" w:rsidRPr="00D45D19" w:rsidRDefault="00AE7D70" w:rsidP="00AE7D70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Член комиссии- </w:t>
      </w:r>
      <w:proofErr w:type="spellStart"/>
      <w:r w:rsidRPr="00D45D19">
        <w:rPr>
          <w:rFonts w:ascii="Arial" w:hAnsi="Arial" w:cs="Arial"/>
          <w:color w:val="000000" w:themeColor="text1"/>
          <w:sz w:val="24"/>
          <w:szCs w:val="24"/>
        </w:rPr>
        <w:t>Ибраева</w:t>
      </w:r>
      <w:proofErr w:type="spellEnd"/>
      <w:r w:rsidRPr="00D45D19">
        <w:rPr>
          <w:rFonts w:ascii="Arial" w:hAnsi="Arial" w:cs="Arial"/>
          <w:color w:val="000000" w:themeColor="text1"/>
          <w:sz w:val="24"/>
          <w:szCs w:val="24"/>
        </w:rPr>
        <w:t xml:space="preserve"> А.К.- </w:t>
      </w:r>
      <w:r>
        <w:rPr>
          <w:rFonts w:ascii="Arial" w:hAnsi="Arial" w:cs="Arial"/>
          <w:color w:val="000000" w:themeColor="text1"/>
          <w:sz w:val="24"/>
          <w:szCs w:val="24"/>
        </w:rPr>
        <w:t>юрист</w:t>
      </w:r>
    </w:p>
    <w:p w:rsidR="00AE7D70" w:rsidRDefault="00AE7D70" w:rsidP="00AE7D70">
      <w:pPr>
        <w:pStyle w:val="a3"/>
        <w:ind w:left="284"/>
        <w:rPr>
          <w:rFonts w:ascii="Arial" w:hAnsi="Arial" w:cs="Arial"/>
          <w:color w:val="000000" w:themeColor="text1"/>
          <w:sz w:val="24"/>
          <w:szCs w:val="24"/>
        </w:rPr>
      </w:pPr>
    </w:p>
    <w:p w:rsidR="00AE7D70" w:rsidRPr="00D45D19" w:rsidRDefault="00AE7D70" w:rsidP="00AE7D70">
      <w:pPr>
        <w:pStyle w:val="a3"/>
        <w:ind w:left="284"/>
        <w:rPr>
          <w:rFonts w:ascii="Arial" w:hAnsi="Arial" w:cs="Arial"/>
          <w:b/>
          <w:sz w:val="24"/>
          <w:szCs w:val="24"/>
        </w:rPr>
      </w:pPr>
      <w:r w:rsidRPr="00D45D19">
        <w:rPr>
          <w:rFonts w:ascii="Arial" w:hAnsi="Arial" w:cs="Arial"/>
          <w:b/>
          <w:sz w:val="24"/>
          <w:szCs w:val="24"/>
        </w:rPr>
        <w:t>Фамилия, имя, отчество (при его наличии), должность секретаря комиссии;</w:t>
      </w:r>
    </w:p>
    <w:p w:rsidR="00AE7D70" w:rsidRPr="00937ED0" w:rsidRDefault="00AE7D70" w:rsidP="00AE7D70">
      <w:pPr>
        <w:pStyle w:val="a3"/>
        <w:numPr>
          <w:ilvl w:val="0"/>
          <w:numId w:val="2"/>
        </w:numPr>
        <w:ind w:left="284" w:hanging="284"/>
        <w:rPr>
          <w:rFonts w:ascii="Arial" w:hAnsi="Arial" w:cs="Arial"/>
          <w:color w:val="000000" w:themeColor="text1"/>
          <w:sz w:val="24"/>
          <w:szCs w:val="24"/>
        </w:rPr>
      </w:pPr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Секретарь тендерной комиссии – </w:t>
      </w:r>
      <w:proofErr w:type="spellStart"/>
      <w:r w:rsidRPr="00937ED0">
        <w:rPr>
          <w:rFonts w:ascii="Arial" w:hAnsi="Arial" w:cs="Arial"/>
          <w:color w:val="000000" w:themeColor="text1"/>
          <w:sz w:val="24"/>
          <w:szCs w:val="24"/>
        </w:rPr>
        <w:t>Серимбетов</w:t>
      </w:r>
      <w:proofErr w:type="spellEnd"/>
      <w:r w:rsidRPr="00937ED0">
        <w:rPr>
          <w:rFonts w:ascii="Arial" w:hAnsi="Arial" w:cs="Arial"/>
          <w:color w:val="000000" w:themeColor="text1"/>
          <w:sz w:val="24"/>
          <w:szCs w:val="24"/>
        </w:rPr>
        <w:t xml:space="preserve"> А.К.- специалист по государственным закупкам</w:t>
      </w:r>
    </w:p>
    <w:p w:rsidR="00AE7D70" w:rsidRPr="00937ED0" w:rsidRDefault="00AE7D70" w:rsidP="00AE7D70">
      <w:pPr>
        <w:spacing w:after="0"/>
        <w:rPr>
          <w:rFonts w:ascii="Arial" w:hAnsi="Arial" w:cs="Arial"/>
          <w:sz w:val="24"/>
          <w:szCs w:val="24"/>
        </w:rPr>
      </w:pPr>
    </w:p>
    <w:p w:rsidR="0049571B" w:rsidRDefault="0049571B">
      <w:bookmarkStart w:id="0" w:name="_GoBack"/>
      <w:bookmarkEnd w:id="0"/>
    </w:p>
    <w:sectPr w:rsidR="00495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7B866948"/>
    <w:lvl w:ilvl="0" w:tplc="7B8AF4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D70"/>
    <w:rsid w:val="0049571B"/>
    <w:rsid w:val="00AE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856EF-8354-4939-A40D-1BC8BD05C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7D7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2023-02-09T05:30:00Z</dcterms:created>
  <dcterms:modified xsi:type="dcterms:W3CDTF">2023-02-09T05:30:00Z</dcterms:modified>
</cp:coreProperties>
</file>